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7149" w14:textId="77777777" w:rsidR="004D5CA5" w:rsidRPr="004D5CA5" w:rsidRDefault="004D5CA5" w:rsidP="004D5CA5">
      <w:pPr>
        <w:pStyle w:val="ListParagraph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40"/>
          <w:szCs w:val="36"/>
          <w:lang w:eastAsia="bg-BG"/>
        </w:rPr>
      </w:pPr>
      <w:r w:rsidRPr="004D5CA5">
        <w:rPr>
          <w:rFonts w:ascii="Times New Roman" w:eastAsia="Times New Roman" w:hAnsi="Times New Roman" w:cs="Times New Roman"/>
          <w:b/>
          <w:sz w:val="40"/>
          <w:szCs w:val="36"/>
          <w:lang w:eastAsia="bg-BG"/>
        </w:rPr>
        <w:t>Задължителна литература за 10. клас:</w:t>
      </w:r>
    </w:p>
    <w:p w14:paraId="737C8558" w14:textId="45A46501" w:rsidR="004D5CA5" w:rsidRPr="004D5CA5" w:rsidRDefault="004D5CA5" w:rsidP="5E9196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 Вазов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цикълът от оди „Епопея на забравените“, одата „Левски“, романът „Под игото“ </w:t>
      </w:r>
    </w:p>
    <w:p w14:paraId="570B9611" w14:textId="130BA925" w:rsidR="004D5CA5" w:rsidRPr="004D5CA5" w:rsidRDefault="004D5CA5" w:rsidP="5E9196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Алеко Константинов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226A2">
        <w:rPr>
          <w:rFonts w:ascii="Times New Roman" w:eastAsia="Times New Roman" w:hAnsi="Times New Roman" w:cs="Times New Roman"/>
          <w:sz w:val="28"/>
          <w:szCs w:val="28"/>
          <w:lang w:eastAsia="bg-BG"/>
        </w:rPr>
        <w:t>книгата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„Бай Ганьо. Невероятни разкази за един съвременен българин“</w:t>
      </w:r>
      <w:bookmarkStart w:id="0" w:name="_GoBack"/>
      <w:bookmarkEnd w:id="0"/>
    </w:p>
    <w:p w14:paraId="0FFB6074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Пенчо П. Славейков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философската поема „Cis moll“</w:t>
      </w:r>
    </w:p>
    <w:p w14:paraId="3B4D740A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Пейо Яворов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стихотворенията „Арменци“, „Две хубави очи“ и „В часа на синята мъгла“</w:t>
      </w:r>
    </w:p>
    <w:p w14:paraId="284E1219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Димчо Дебелянов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стихотворението „Да се завърнеш…“</w:t>
      </w:r>
    </w:p>
    <w:p w14:paraId="00C4EEBE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Елин Пелин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повестта „Гераците“</w:t>
      </w:r>
    </w:p>
    <w:p w14:paraId="7B6CD042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Гео Милев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поемата „Септември“</w:t>
      </w:r>
    </w:p>
    <w:p w14:paraId="280DE799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Христо Смирненски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поетичният цикъл „Зимни вечери“</w:t>
      </w:r>
    </w:p>
    <w:p w14:paraId="1FF3A79D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Атанас Далчев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стихотворението „Повест“</w:t>
      </w:r>
    </w:p>
    <w:p w14:paraId="789F2B3C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Йордан Йовков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разказите „Албена“ и „Индже“</w:t>
      </w:r>
    </w:p>
    <w:p w14:paraId="215038CE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Никола Вапцаров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стихотворението „Писмо“ ( „Ти помниш ли….“)</w:t>
      </w:r>
    </w:p>
    <w:p w14:paraId="63DDFD18" w14:textId="758914A0" w:rsidR="004D5CA5" w:rsidRPr="004D5CA5" w:rsidRDefault="004D5CA5" w:rsidP="5E9196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Димитър Димов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романът „Тютюн“ </w:t>
      </w:r>
      <w:r w:rsidR="2DC79E6C"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>(годината на издаване да бъде след 1989 г., това е първото непреработено издание на романа)</w:t>
      </w:r>
    </w:p>
    <w:p w14:paraId="62E90A0B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Николай Хайтов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разказът „Дърво без корен“</w:t>
      </w:r>
    </w:p>
    <w:p w14:paraId="2CEE27F6" w14:textId="77777777" w:rsidR="004D5CA5" w:rsidRPr="004D5CA5" w:rsidRDefault="004D5CA5" w:rsidP="004D5C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5E919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Йордан Радичков</w:t>
      </w:r>
      <w:r w:rsidRPr="5E919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разказът „Нежната спирала“</w:t>
      </w:r>
    </w:p>
    <w:p w14:paraId="672A6659" w14:textId="77777777" w:rsidR="004D5CA5" w:rsidRPr="004D5CA5" w:rsidRDefault="004D5CA5" w:rsidP="004D5CA5">
      <w:pPr>
        <w:shd w:val="clear" w:color="auto" w:fill="FFFFFF"/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A37501D" w14:textId="77777777" w:rsidR="009A424C" w:rsidRPr="004D5CA5" w:rsidRDefault="005226A2" w:rsidP="004D5CA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424C" w:rsidRPr="004D5CA5" w:rsidSect="004D5CA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909"/>
    <w:multiLevelType w:val="hybridMultilevel"/>
    <w:tmpl w:val="20D26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CA"/>
    <w:rsid w:val="00246BCA"/>
    <w:rsid w:val="004D5CA5"/>
    <w:rsid w:val="005226A2"/>
    <w:rsid w:val="007F5374"/>
    <w:rsid w:val="00F053EE"/>
    <w:rsid w:val="0EED66FF"/>
    <w:rsid w:val="1470D316"/>
    <w:rsid w:val="2DC79E6C"/>
    <w:rsid w:val="5E919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B9486"/>
  <w15:chartTrackingRefBased/>
  <w15:docId w15:val="{A11F39B5-2F47-46A4-ABD4-600172A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CA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4D5C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D5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BF31453A3094E9136182E7D2E022D" ma:contentTypeVersion="16" ma:contentTypeDescription="Създаване на нов документ" ma:contentTypeScope="" ma:versionID="3fdf6c134f90a5286006d222c7db57c7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c71619b180c4833e74ea5732f6327a83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76CAB-5182-4041-8C31-B879FEDA559E}">
  <ds:schemaRefs>
    <ds:schemaRef ds:uri="http://schemas.microsoft.com/office/2006/metadata/properties"/>
    <ds:schemaRef ds:uri="http://schemas.microsoft.com/office/infopath/2007/PartnerControls"/>
    <ds:schemaRef ds:uri="ffe404ba-54b1-4d43-b633-a3d6d582a8c8"/>
    <ds:schemaRef ds:uri="2196391b-e1b4-4cbb-8a4b-dd1bade81b9e"/>
  </ds:schemaRefs>
</ds:datastoreItem>
</file>

<file path=customXml/itemProps2.xml><?xml version="1.0" encoding="utf-8"?>
<ds:datastoreItem xmlns:ds="http://schemas.openxmlformats.org/officeDocument/2006/customXml" ds:itemID="{077F625D-C182-408E-9316-8369B6B98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B31A6-CCF7-42EE-A8B9-BE7A2A8CF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04ba-54b1-4d43-b633-a3d6d582a8c8"/>
    <ds:schemaRef ds:uri="2196391b-e1b4-4cbb-8a4b-dd1bade8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mmarinova</cp:lastModifiedBy>
  <cp:revision>4</cp:revision>
  <dcterms:created xsi:type="dcterms:W3CDTF">2021-06-22T06:56:00Z</dcterms:created>
  <dcterms:modified xsi:type="dcterms:W3CDTF">2023-07-05T11:32:00Z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  <property fmtid="{D5CDD505-2E9C-101B-9397-08002B2CF9AE}" pid="3" name="MediaServiceImageTags">
    <vt:lpwstr/>
  </property>
</Properties>
</file>